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12F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uz-Cyrl-UZ" w:eastAsia="uz-Cyrl-UZ"/>
        </w:rPr>
        <w:t>NOAN</w:t>
      </w:r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‘</w:t>
      </w:r>
      <w:bookmarkStart w:id="0" w:name="_GoBack"/>
      <w:bookmarkEnd w:id="0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uz-Cyrl-UZ" w:eastAsia="uz-Cyrl-UZ"/>
        </w:rPr>
        <w:t>ANAVIY VA QAYTA TIKLANUVCHAN ENERGIYA MANBALARI</w:t>
      </w:r>
    </w:p>
    <w:p w:rsidR="00092EF9" w:rsidRDefault="00092EF9" w:rsidP="00092EF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FANIDA YAKUNIY SAVOLLARI</w:t>
      </w:r>
    </w:p>
    <w:p w:rsidR="00092EF9" w:rsidRDefault="00092EF9" w:rsidP="00092EF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</w:p>
    <w:p w:rsidR="00092EF9" w:rsidRP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1.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Jahon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miqyosida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resurslaridan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foydalanish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tendensiyalari</w:t>
      </w:r>
      <w:proofErr w:type="spellEnd"/>
    </w:p>
    <w:p w:rsidR="00092EF9" w:rsidRP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2.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Jahon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miqyosida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ishlab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chiqarish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masshtablari</w:t>
      </w:r>
      <w:proofErr w:type="spellEnd"/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3.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Jahon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miqyosida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ishlab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chiqarishning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muammolari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proofErr w:type="gram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va</w:t>
      </w:r>
      <w:proofErr w:type="spellEnd"/>
      <w:proofErr w:type="gram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istiqbollari</w:t>
      </w:r>
      <w:proofErr w:type="spellEnd"/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4.</w:t>
      </w:r>
      <w:r w:rsidRPr="00092EF9"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resurslaridan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foydalanish</w:t>
      </w:r>
      <w:proofErr w:type="spellEnd"/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5.</w:t>
      </w:r>
      <w:r w:rsidRPr="00092EF9"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Energetik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ishlab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chiqarish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jarayonining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bosqichlari</w:t>
      </w:r>
      <w:proofErr w:type="spellEnd"/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6.</w:t>
      </w:r>
      <w:r w:rsidRPr="00092EF9"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Energetik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zanjir</w:t>
      </w:r>
      <w:proofErr w:type="spellEnd"/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7.</w:t>
      </w:r>
      <w:r w:rsidRPr="00092EF9"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hajmi</w:t>
      </w:r>
      <w:proofErr w:type="spellEnd"/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8.</w:t>
      </w:r>
      <w:r w:rsidRPr="00092EF9"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proofErr w:type="gram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va</w:t>
      </w:r>
      <w:proofErr w:type="spellEnd"/>
      <w:proofErr w:type="gram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energiyani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iqtisod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qilish</w:t>
      </w:r>
      <w:proofErr w:type="spellEnd"/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9.</w:t>
      </w:r>
      <w:r w:rsidRPr="00092EF9"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Energiyani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iqtisod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qilishning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solishtirma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sarflari</w:t>
      </w:r>
      <w:proofErr w:type="spellEnd"/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10.</w:t>
      </w:r>
      <w:r w:rsidRPr="00092EF9"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Issiqlik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uzatish</w:t>
      </w:r>
      <w:proofErr w:type="spellEnd"/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11.</w:t>
      </w:r>
      <w:r w:rsidRPr="00092EF9"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Issiqlik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o‘tkazuvchanlik</w:t>
      </w:r>
      <w:proofErr w:type="spellEnd"/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12.</w:t>
      </w:r>
      <w:r w:rsidRPr="00092EF9"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iqtisodli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qurilmalar</w:t>
      </w:r>
      <w:proofErr w:type="spellEnd"/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13.</w:t>
      </w:r>
      <w:r w:rsidRPr="00092EF9"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tejamkor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qurilmalar</w:t>
      </w:r>
      <w:proofErr w:type="spellEnd"/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14.</w:t>
      </w:r>
      <w:r w:rsidRPr="00092EF9"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Quyosh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elektrostansiyasi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(QES)</w:t>
      </w:r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15.</w:t>
      </w:r>
      <w:r w:rsidRPr="00092EF9"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Gidroakkumulyasiyalash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elektrostansiyasi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(GAES)</w:t>
      </w:r>
    </w:p>
    <w:p w:rsidR="00092EF9" w:rsidRDefault="00092EF9" w:rsidP="00092EF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16.</w:t>
      </w:r>
      <w:r w:rsidRPr="00092EF9">
        <w:rPr>
          <w:lang w:val="en-US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Qayta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tiklanadigan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manbalari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asosida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ishlab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chiqarishni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rivojlantirish</w:t>
      </w:r>
      <w:proofErr w:type="spellEnd"/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17.</w:t>
      </w:r>
      <w:r w:rsidRPr="00092EF9"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Gidroenergetikani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rivojlantirish</w:t>
      </w:r>
      <w:proofErr w:type="spellEnd"/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18.</w:t>
      </w:r>
      <w:r w:rsidRPr="00092EF9"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Yoqilg’i-energetika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resurslari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(YOER)</w:t>
      </w:r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19.</w:t>
      </w:r>
      <w:r w:rsidRPr="00092EF9"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Energetika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resursi</w:t>
      </w:r>
      <w:proofErr w:type="spellEnd"/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20.</w:t>
      </w:r>
      <w:r w:rsidRPr="00092EF9"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Tabiiy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resurslar</w:t>
      </w:r>
      <w:proofErr w:type="spellEnd"/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21.</w:t>
      </w:r>
      <w:r w:rsidRPr="00092EF9"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Tabiatdan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foydalanish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iqtisodiyotida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resurslar</w:t>
      </w: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ni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ajratil</w:t>
      </w: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ish</w:t>
      </w:r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</w:t>
      </w:r>
      <w:proofErr w:type="spellEnd"/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22.</w:t>
      </w:r>
      <w:r w:rsidRPr="00092EF9"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Shartli</w:t>
      </w:r>
      <w:proofErr w:type="spellEnd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092EF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yoqilg’i</w:t>
      </w:r>
      <w:proofErr w:type="spellEnd"/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23.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stansiyalarning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asosiy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turlari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va</w:t>
      </w:r>
      <w:proofErr w:type="spellEnd"/>
      <w:proofErr w:type="gramEnd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tavsiflari</w:t>
      </w:r>
      <w:proofErr w:type="spellEnd"/>
    </w:p>
    <w:p w:rsidR="00092EF9" w:rsidRDefault="00092EF9" w:rsidP="00092EF9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24.</w:t>
      </w:r>
      <w:r w:rsidR="00873A89" w:rsidRPr="00873A89">
        <w:t xml:space="preserve"> </w:t>
      </w:r>
      <w:proofErr w:type="spellStart"/>
      <w:r w:rsidR="00873A89"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O’zbekiston</w:t>
      </w:r>
      <w:proofErr w:type="spellEnd"/>
      <w:r w:rsidR="00873A89"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="00873A89"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yoqilg’i-energetika</w:t>
      </w:r>
      <w:proofErr w:type="spellEnd"/>
      <w:r w:rsidR="00873A89"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="00873A89"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majmuasining</w:t>
      </w:r>
      <w:proofErr w:type="spellEnd"/>
      <w:r w:rsidR="00873A89"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="00873A89"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tavsiflari</w:t>
      </w:r>
      <w:proofErr w:type="spellEnd"/>
    </w:p>
    <w:p w:rsidR="00873A89" w:rsidRDefault="00873A89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25.</w:t>
      </w:r>
      <w:r w:rsidRPr="00873A89">
        <w:rPr>
          <w:lang w:val="en-US"/>
        </w:rPr>
        <w:t xml:space="preserve"> </w:t>
      </w:r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2030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yilga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qadar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O‘zbekiston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Respublikasida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energiyasini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ishlab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chiqarishning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talab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dinamikasi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proofErr w:type="gram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va</w:t>
      </w:r>
      <w:proofErr w:type="spellEnd"/>
      <w:proofErr w:type="gram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tuzilishi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prognozi</w:t>
      </w:r>
      <w:proofErr w:type="spellEnd"/>
    </w:p>
    <w:p w:rsidR="00873A89" w:rsidRDefault="00873A89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26.</w:t>
      </w:r>
      <w:r w:rsidRPr="00873A89"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Kichik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GES </w:t>
      </w:r>
      <w:proofErr w:type="spellStart"/>
      <w:proofErr w:type="gram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lar</w:t>
      </w:r>
      <w:proofErr w:type="spellEnd"/>
      <w:proofErr w:type="gramEnd"/>
    </w:p>
    <w:p w:rsidR="00873A89" w:rsidRDefault="00873A89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27.</w:t>
      </w:r>
      <w:r w:rsidRPr="00873A89"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Shamol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qurilmasi</w:t>
      </w:r>
      <w:proofErr w:type="spellEnd"/>
    </w:p>
    <w:p w:rsidR="00873A89" w:rsidRDefault="00873A89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28.</w:t>
      </w:r>
      <w:r w:rsidRPr="00873A89">
        <w:rPr>
          <w:lang w:val="en-US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energiyani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gidroelektr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stansiyalarda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ishlab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chiqarish</w:t>
      </w:r>
      <w:proofErr w:type="spellEnd"/>
    </w:p>
    <w:p w:rsidR="00873A89" w:rsidRDefault="00873A89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29.</w:t>
      </w:r>
      <w:r w:rsidRPr="00873A89">
        <w:rPr>
          <w:lang w:val="en-US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Gidroelektr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stansiyasida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suvning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mexanik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energiyasini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energiyasiga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aylantirish</w:t>
      </w:r>
      <w:proofErr w:type="spellEnd"/>
    </w:p>
    <w:p w:rsidR="00873A89" w:rsidRDefault="00873A89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30.</w:t>
      </w:r>
      <w:r w:rsidRPr="00873A89"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GESning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prinsipial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sxemasi</w:t>
      </w:r>
      <w:proofErr w:type="spellEnd"/>
    </w:p>
    <w:p w:rsidR="00873A89" w:rsidRDefault="00873A89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31.</w:t>
      </w:r>
      <w:r w:rsidRPr="00873A89">
        <w:rPr>
          <w:lang w:val="en-US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Quyosh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energetika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qurilmalari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proofErr w:type="gram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va</w:t>
      </w:r>
      <w:proofErr w:type="spellEnd"/>
      <w:proofErr w:type="gram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stansiyalari</w:t>
      </w:r>
      <w:proofErr w:type="spellEnd"/>
    </w:p>
    <w:p w:rsidR="00873A89" w:rsidRDefault="00873A89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32.</w:t>
      </w:r>
      <w:r w:rsidRPr="00873A89">
        <w:rPr>
          <w:lang w:val="en-US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Quyosh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nuri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energiyasini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suvning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issiqlik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energiyasiga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o‘zgartirish</w:t>
      </w:r>
      <w:proofErr w:type="spellEnd"/>
    </w:p>
    <w:p w:rsidR="00873A89" w:rsidRDefault="00873A89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33.</w:t>
      </w:r>
      <w:r w:rsidRPr="00873A89">
        <w:rPr>
          <w:lang w:val="en-US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Parabolik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kollektorli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quyosh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stansiyalari</w:t>
      </w:r>
      <w:proofErr w:type="spellEnd"/>
    </w:p>
    <w:p w:rsidR="00873A89" w:rsidRDefault="00873A89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34.</w:t>
      </w:r>
      <w:r w:rsidRPr="00873A89">
        <w:rPr>
          <w:lang w:val="en-US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Quyosh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nuri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energiyasi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bevosita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yuqori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bosimli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suv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bug‘iga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aylantiriluvchi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quyosh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issiqlik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stansiyasi</w:t>
      </w:r>
      <w:proofErr w:type="spellEnd"/>
    </w:p>
    <w:p w:rsidR="00873A89" w:rsidRDefault="00873A89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35.</w:t>
      </w:r>
      <w:r w:rsidRPr="00873A89"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Aktiv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tizimli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quyosh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kollektorining</w:t>
      </w:r>
      <w:proofErr w:type="spellEnd"/>
    </w:p>
    <w:p w:rsidR="00873A89" w:rsidRDefault="00873A89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36.</w:t>
      </w:r>
      <w:r w:rsidRPr="00873A89">
        <w:rPr>
          <w:lang w:val="en-US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Quyosh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nuri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energiyasi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hisobiga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issiq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suv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olishning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kombinatsiyalashgan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zamonaviy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sxemasi</w:t>
      </w:r>
      <w:proofErr w:type="spellEnd"/>
    </w:p>
    <w:p w:rsidR="00873A89" w:rsidRDefault="00873A89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37.</w:t>
      </w:r>
      <w:r w:rsidRPr="00873A89"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tarmog'iga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ulangan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fotoelektrik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tizim</w:t>
      </w:r>
      <w:proofErr w:type="spellEnd"/>
    </w:p>
    <w:p w:rsidR="00873A89" w:rsidRDefault="00873A89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lastRenderedPageBreak/>
        <w:t>38.</w:t>
      </w:r>
      <w:r w:rsidRPr="00873A89">
        <w:rPr>
          <w:lang w:val="en-US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Tarmoq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bilan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bog‘langan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quyosh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fotoelektrik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tizimi</w:t>
      </w:r>
      <w:proofErr w:type="spellEnd"/>
    </w:p>
    <w:p w:rsidR="00873A89" w:rsidRDefault="00873A89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39.</w:t>
      </w:r>
      <w:r w:rsidRPr="00873A89"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Avtonom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ulangan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fotoelektrik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tizim</w:t>
      </w:r>
      <w:proofErr w:type="spellEnd"/>
    </w:p>
    <w:p w:rsidR="00873A89" w:rsidRDefault="00873A89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40.</w:t>
      </w:r>
      <w:r w:rsidRPr="00873A89"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Quyosh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fotoelektrik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qurilmalari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tarkibiy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qismlari</w:t>
      </w:r>
      <w:proofErr w:type="spellEnd"/>
    </w:p>
    <w:p w:rsidR="00873A89" w:rsidRDefault="00873A89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41.</w:t>
      </w:r>
      <w:r w:rsidRPr="00873A89">
        <w:rPr>
          <w:lang w:val="en-US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Quyosh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nuri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energiyasini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fotoelementlar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asosida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energiyasiga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aylantirish</w:t>
      </w:r>
      <w:proofErr w:type="spellEnd"/>
    </w:p>
    <w:p w:rsidR="00873A89" w:rsidRDefault="00873A89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42.</w:t>
      </w:r>
      <w:r w:rsidRPr="00873A89"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Inverterni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tanlash</w:t>
      </w:r>
      <w:proofErr w:type="spellEnd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3A89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mezon</w:t>
      </w: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lari</w:t>
      </w:r>
      <w:proofErr w:type="spellEnd"/>
    </w:p>
    <w:p w:rsidR="00873A89" w:rsidRDefault="00873A89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43.</w:t>
      </w:r>
      <w:r w:rsid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Birlamchi</w:t>
      </w:r>
      <w:proofErr w:type="spellEnd"/>
      <w:r w:rsid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</w:t>
      </w:r>
      <w:proofErr w:type="spellEnd"/>
      <w:r w:rsid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ta’minot</w:t>
      </w:r>
      <w:proofErr w:type="spellEnd"/>
      <w:r w:rsid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manbalari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44.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Ikkilamchi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ta’minot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manbalari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45.</w:t>
      </w:r>
      <w:r w:rsidRPr="0020439F"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Foto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effekt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hodisasi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46.</w:t>
      </w:r>
      <w:r w:rsidRPr="0020439F">
        <w:rPr>
          <w:lang w:val="en-US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Yarimo‘tkazgich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materiallarda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p-n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o‘tish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47.</w:t>
      </w:r>
      <w:r w:rsidRPr="0020439F">
        <w:rPr>
          <w:lang w:val="en-US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Quyosh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monokristalli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xujayralarini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ishlab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chiqarishning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asosiy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bosqichlari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48.</w:t>
      </w:r>
      <w:r w:rsidRPr="0020439F"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Minorali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(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geliostatli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)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quyosh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stansiyalari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49.</w:t>
      </w:r>
      <w:r w:rsidRPr="0020439F">
        <w:rPr>
          <w:lang w:val="en-US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Issiqlik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Quyosh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energetika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qurilmasi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50.</w:t>
      </w:r>
      <w:r w:rsidRPr="0020439F">
        <w:rPr>
          <w:lang w:val="en-US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Monokristall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proofErr w:type="gram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va</w:t>
      </w:r>
      <w:proofErr w:type="spellEnd"/>
      <w:proofErr w:type="gram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polikristall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panellar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51.</w:t>
      </w:r>
      <w:r w:rsidRPr="0020439F">
        <w:rPr>
          <w:lang w:val="en-US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Akkumulyator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batareyalarning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turi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proofErr w:type="gram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va</w:t>
      </w:r>
      <w:proofErr w:type="spellEnd"/>
      <w:proofErr w:type="gram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sonini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tanlash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52.</w:t>
      </w:r>
      <w:r w:rsidRPr="0020439F"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Quyosh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kontrollerining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turini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tanlash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53.</w:t>
      </w:r>
      <w:r w:rsidRPr="0020439F">
        <w:t xml:space="preserve"> </w:t>
      </w:r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Invertor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turini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tanlash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54.</w:t>
      </w:r>
      <w:r w:rsidRPr="0020439F"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Quyosh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energetika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qurilmasi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55.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Yuqori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quvvatli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(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bir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necha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MVt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li)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Quyosh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energetika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qurilmasi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56.</w:t>
      </w:r>
      <w:r w:rsidRPr="0020439F">
        <w:rPr>
          <w:lang w:val="en-US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Quyi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temperatura</w:t>
      </w: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li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Quyosh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energetika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qurilmasi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57.</w:t>
      </w:r>
      <w:r w:rsidRPr="0020439F"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O‘zbekistonda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shamol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energiyasi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imkoniyatlari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58.</w:t>
      </w:r>
      <w:r w:rsidRPr="0020439F">
        <w:rPr>
          <w:lang w:val="en-US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Shamol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energetika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qurilmalari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proofErr w:type="gram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va</w:t>
      </w:r>
      <w:proofErr w:type="spellEnd"/>
      <w:proofErr w:type="gram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stansiyalari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59.</w:t>
      </w:r>
      <w:r w:rsidRPr="0020439F">
        <w:rPr>
          <w:lang w:val="en-US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Shamol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stansiyalarining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turlari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va</w:t>
      </w:r>
      <w:proofErr w:type="spellEnd"/>
      <w:proofErr w:type="gramEnd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tavsiflari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60.</w:t>
      </w:r>
      <w:r w:rsidRPr="0020439F"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Gorizontal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o‘qli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shamol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qurilmalari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61.</w:t>
      </w:r>
      <w:r w:rsidRPr="0020439F">
        <w:rPr>
          <w:lang w:val="en-US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Vertikal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o‘qli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shamol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qurilmalari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62.</w:t>
      </w:r>
      <w:r w:rsidRPr="0020439F"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Shamol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elektrostansiyalari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guruhlari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63.</w:t>
      </w:r>
      <w:r w:rsidRPr="0020439F"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Shamol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generatorlari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proofErr w:type="gram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va</w:t>
      </w:r>
      <w:proofErr w:type="spellEnd"/>
      <w:proofErr w:type="gram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turlari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64.</w:t>
      </w:r>
      <w:r w:rsidRPr="0020439F"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Shamol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elektr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qurilmalari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klassifikatsiyasi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65.</w:t>
      </w:r>
      <w:r w:rsidRPr="0020439F"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Shamol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qurilmasining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prinsipial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sxemasi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66.</w:t>
      </w:r>
      <w:r w:rsidRPr="0020439F"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Shamol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energiyasining</w:t>
      </w:r>
      <w:proofErr w:type="spellEnd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20439F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kadastri</w:t>
      </w:r>
      <w:proofErr w:type="spellEnd"/>
    </w:p>
    <w:p w:rsidR="0020439F" w:rsidRDefault="0020439F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67.</w:t>
      </w:r>
      <w:r w:rsidR="008761CD" w:rsidRPr="008761CD">
        <w:rPr>
          <w:lang w:val="en-US"/>
        </w:rPr>
        <w:t xml:space="preserve"> </w:t>
      </w:r>
      <w:proofErr w:type="spellStart"/>
      <w:r w:rsidR="008761CD"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Shamol</w:t>
      </w:r>
      <w:proofErr w:type="spellEnd"/>
      <w:r w:rsidR="008761CD"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="008761CD"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tezligini</w:t>
      </w:r>
      <w:proofErr w:type="spellEnd"/>
      <w:r w:rsidR="008761CD"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="008761CD"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o‘lchash</w:t>
      </w:r>
      <w:proofErr w:type="spellEnd"/>
      <w:r w:rsidR="008761CD"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="008761CD"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usullari</w:t>
      </w:r>
      <w:proofErr w:type="spellEnd"/>
      <w:r w:rsidR="008761CD"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proofErr w:type="gramStart"/>
      <w:r w:rsidR="008761CD"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va</w:t>
      </w:r>
      <w:proofErr w:type="spellEnd"/>
      <w:proofErr w:type="gramEnd"/>
      <w:r w:rsidR="008761CD"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="008761CD"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asboblari</w:t>
      </w:r>
      <w:proofErr w:type="spellEnd"/>
    </w:p>
    <w:p w:rsidR="008761CD" w:rsidRDefault="008761CD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68.</w:t>
      </w:r>
      <w:r w:rsidRPr="008761CD"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Biogaz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energiyasining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hosil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proofErr w:type="gram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bo‘lishi</w:t>
      </w:r>
      <w:proofErr w:type="spellEnd"/>
      <w:proofErr w:type="gramEnd"/>
    </w:p>
    <w:p w:rsidR="008761CD" w:rsidRDefault="008761CD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69.</w:t>
      </w:r>
      <w:r w:rsidRPr="008761CD"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Biomassa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energiyasidan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foydalanish</w:t>
      </w:r>
      <w:proofErr w:type="spellEnd"/>
    </w:p>
    <w:p w:rsidR="008761CD" w:rsidRDefault="008761CD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70.</w:t>
      </w:r>
      <w:r w:rsidRPr="008761CD">
        <w:rPr>
          <w:lang w:val="en-US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Biomassani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foydali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energiyaga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issiqlik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proofErr w:type="gram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va</w:t>
      </w:r>
      <w:proofErr w:type="spellEnd"/>
      <w:proofErr w:type="gram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kimyoviy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jarayonlarda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o‘zgartirish</w:t>
      </w:r>
      <w:proofErr w:type="spellEnd"/>
    </w:p>
    <w:p w:rsidR="008761CD" w:rsidRDefault="008761CD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71.</w:t>
      </w:r>
      <w:r w:rsidRPr="008761CD"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Biogazdan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foydalanish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texnologik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sxemasi</w:t>
      </w:r>
      <w:proofErr w:type="spellEnd"/>
    </w:p>
    <w:p w:rsidR="008761CD" w:rsidRDefault="008761CD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72.</w:t>
      </w:r>
      <w:r w:rsidRPr="008761CD"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Zamonaviy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bioenergiya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texnologiyalari</w:t>
      </w:r>
      <w:proofErr w:type="spellEnd"/>
    </w:p>
    <w:p w:rsidR="008761CD" w:rsidRDefault="008761CD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73.</w:t>
      </w:r>
      <w:r w:rsidRPr="008761CD">
        <w:rPr>
          <w:lang w:val="en-US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Organik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Rankin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sikli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(ORS)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biomassa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qurilmasi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sxemasi</w:t>
      </w:r>
      <w:proofErr w:type="spellEnd"/>
    </w:p>
    <w:p w:rsidR="008761CD" w:rsidRDefault="008761CD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74.</w:t>
      </w:r>
      <w:r w:rsidRPr="008761CD">
        <w:rPr>
          <w:lang w:val="en-US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Piroliz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,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spirt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olish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usullari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.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Anaerob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bijg‘itish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yordamida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biogaz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olish</w:t>
      </w:r>
      <w:proofErr w:type="spellEnd"/>
    </w:p>
    <w:p w:rsidR="008761CD" w:rsidRDefault="008761CD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75.</w:t>
      </w:r>
      <w:r w:rsidRPr="008761CD"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Biogaz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qurilmasining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ishlash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prinsipi</w:t>
      </w:r>
      <w:proofErr w:type="spellEnd"/>
    </w:p>
    <w:p w:rsidR="008761CD" w:rsidRDefault="008761CD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76.</w:t>
      </w:r>
      <w:r w:rsidRPr="008761CD">
        <w:rPr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Biogaz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moslamalarini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turlari</w:t>
      </w:r>
      <w:proofErr w:type="spellEnd"/>
    </w:p>
    <w:p w:rsidR="008761CD" w:rsidRDefault="008761CD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77.</w:t>
      </w:r>
      <w:r w:rsidRPr="008761CD">
        <w:rPr>
          <w:lang w:val="en-US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Biogaz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moslamalari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afzalliklari</w:t>
      </w:r>
      <w:proofErr w:type="spellEnd"/>
    </w:p>
    <w:p w:rsidR="008761CD" w:rsidRDefault="008761CD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78.</w:t>
      </w:r>
      <w:r w:rsidRPr="008761CD">
        <w:rPr>
          <w:lang w:val="en-US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BGQning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kamchiliklari</w:t>
      </w:r>
      <w:proofErr w:type="spellEnd"/>
    </w:p>
    <w:p w:rsidR="008761CD" w:rsidRDefault="008761CD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79.</w:t>
      </w:r>
      <w:r w:rsidRPr="008761CD">
        <w:rPr>
          <w:lang w:val="en-US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Geotermal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energiyadan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foydalanish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asoslari</w:t>
      </w:r>
      <w:proofErr w:type="spellEnd"/>
    </w:p>
    <w:p w:rsidR="008761CD" w:rsidRDefault="008761CD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80.</w:t>
      </w:r>
      <w:r w:rsidRPr="008761CD">
        <w:rPr>
          <w:lang w:val="en-US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Geotermal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</w:t>
      </w:r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exnologik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jarayonlar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holati</w:t>
      </w:r>
      <w:proofErr w:type="spellEnd"/>
    </w:p>
    <w:p w:rsidR="008761CD" w:rsidRDefault="008761CD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81.</w:t>
      </w:r>
      <w:r w:rsidRPr="008761CD">
        <w:rPr>
          <w:lang w:val="en-US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Geotermal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ishlab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chiqarish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turlari</w:t>
      </w:r>
      <w:proofErr w:type="spellEnd"/>
    </w:p>
    <w:p w:rsidR="008761CD" w:rsidRDefault="008761CD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  <w:r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82.</w:t>
      </w:r>
      <w:r w:rsidRPr="008761CD"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Geotermal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energiya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manbalarning</w:t>
      </w:r>
      <w:proofErr w:type="spellEnd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 xml:space="preserve"> </w:t>
      </w:r>
      <w:proofErr w:type="spellStart"/>
      <w:r w:rsidRPr="008761CD"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  <w:t>kadastri</w:t>
      </w:r>
      <w:proofErr w:type="spellEnd"/>
    </w:p>
    <w:p w:rsidR="008761CD" w:rsidRDefault="008761CD" w:rsidP="00873A8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44"/>
          <w:lang w:val="en-US" w:eastAsia="uz-Cyrl-UZ"/>
        </w:rPr>
      </w:pPr>
    </w:p>
    <w:p w:rsidR="0020439F" w:rsidRPr="00092EF9" w:rsidRDefault="0020439F" w:rsidP="00873A89">
      <w:pPr>
        <w:spacing w:after="0" w:line="240" w:lineRule="auto"/>
        <w:jc w:val="both"/>
        <w:rPr>
          <w:sz w:val="16"/>
          <w:lang w:val="en-US"/>
        </w:rPr>
      </w:pPr>
    </w:p>
    <w:sectPr w:rsidR="0020439F" w:rsidRPr="00092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83DE1"/>
    <w:multiLevelType w:val="hybridMultilevel"/>
    <w:tmpl w:val="AD7E52B2"/>
    <w:lvl w:ilvl="0" w:tplc="0EFC2AA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EF9"/>
    <w:rsid w:val="00092EF9"/>
    <w:rsid w:val="0020439F"/>
    <w:rsid w:val="002D512F"/>
    <w:rsid w:val="00873A89"/>
    <w:rsid w:val="0087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E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6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1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E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6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1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2023-01-14T07:27:00Z</dcterms:created>
  <dcterms:modified xsi:type="dcterms:W3CDTF">2023-01-14T08:09:00Z</dcterms:modified>
</cp:coreProperties>
</file>